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5" w:rsidRDefault="00116955" w:rsidP="007B4F52">
      <w:pPr>
        <w:pStyle w:val="ox-5a31a1e627-msonormal"/>
        <w:spacing w:line="276" w:lineRule="auto"/>
        <w:rPr>
          <w:rStyle w:val="Strong"/>
          <w:rFonts w:ascii="Arial" w:hAnsi="Arial" w:cs="Arial"/>
          <w:sz w:val="72"/>
          <w:szCs w:val="72"/>
        </w:rPr>
      </w:pPr>
    </w:p>
    <w:p w:rsidR="007B4F52" w:rsidRDefault="00B1495B" w:rsidP="007B4F52">
      <w:pPr>
        <w:pStyle w:val="ox-5a31a1e627-msonormal"/>
        <w:spacing w:line="276" w:lineRule="auto"/>
        <w:rPr>
          <w:rStyle w:val="Strong"/>
          <w:rFonts w:ascii="Arial" w:hAnsi="Arial" w:cs="Arial"/>
          <w:sz w:val="72"/>
          <w:szCs w:val="72"/>
        </w:rPr>
      </w:pPr>
      <w:bookmarkStart w:id="0" w:name="_GoBack"/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>
            <wp:extent cx="2362200" cy="573482"/>
            <wp:effectExtent l="0" t="0" r="0" b="0"/>
            <wp:docPr id="3" name="Picture 3" descr="C:\Users\Rhetta\Desktop\Desktop\RAPAR\CAGE\Current CAG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tta\Desktop\Desktop\RAPAR\CAGE\Current CAGE Logo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6" cy="5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6955"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71120</wp:posOffset>
            </wp:positionV>
            <wp:extent cx="2232660" cy="607760"/>
            <wp:effectExtent l="0" t="0" r="0" b="1905"/>
            <wp:wrapNone/>
            <wp:docPr id="2" name="Picture 2" descr="RAPA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PAR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F52" w:rsidRDefault="007B4F52" w:rsidP="007B4F52">
      <w:pPr>
        <w:pStyle w:val="ox-5a31a1e627-msonormal"/>
        <w:spacing w:line="276" w:lineRule="auto"/>
        <w:jc w:val="center"/>
        <w:rPr>
          <w:rStyle w:val="Strong"/>
          <w:rFonts w:ascii="Arial" w:hAnsi="Arial" w:cs="Arial"/>
          <w:sz w:val="52"/>
          <w:szCs w:val="52"/>
        </w:rPr>
      </w:pPr>
      <w:r>
        <w:rPr>
          <w:rStyle w:val="Strong"/>
          <w:rFonts w:ascii="Arial" w:hAnsi="Arial" w:cs="Arial"/>
          <w:sz w:val="72"/>
          <w:szCs w:val="72"/>
        </w:rPr>
        <w:t>THE TERROR OF WAR…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72"/>
          <w:szCs w:val="72"/>
        </w:rPr>
        <w:t>…</w:t>
      </w:r>
      <w:r w:rsidRPr="007B4F52">
        <w:rPr>
          <w:rStyle w:val="Strong"/>
          <w:rFonts w:ascii="Arial" w:hAnsi="Arial" w:cs="Arial"/>
          <w:sz w:val="52"/>
          <w:szCs w:val="52"/>
        </w:rPr>
        <w:t>what the State does in our name.</w:t>
      </w:r>
    </w:p>
    <w:p w:rsidR="007B4F52" w:rsidRPr="007B4F52" w:rsidRDefault="007B4F52" w:rsidP="007B4F52">
      <w:pPr>
        <w:pStyle w:val="ox-5a31a1e627-msonormal"/>
        <w:spacing w:before="0" w:beforeAutospacing="0" w:after="20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B4F52">
        <w:rPr>
          <w:rFonts w:ascii="Arial" w:hAnsi="Arial" w:cs="Arial"/>
          <w:b/>
          <w:sz w:val="28"/>
          <w:szCs w:val="28"/>
        </w:rPr>
        <w:t>Together, CAGE and RAPAR invite you to Save the Date:</w:t>
      </w:r>
    </w:p>
    <w:p w:rsidR="007B4F52" w:rsidRPr="00547822" w:rsidRDefault="007B4F52" w:rsidP="007B4F52">
      <w:pPr>
        <w:pStyle w:val="ox-5a31a1e627-msonormal"/>
        <w:spacing w:before="0" w:beforeAutospacing="0" w:after="200" w:afterAutospacing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47822">
        <w:rPr>
          <w:rFonts w:ascii="Arial" w:hAnsi="Arial" w:cs="Arial"/>
          <w:b/>
          <w:sz w:val="44"/>
          <w:szCs w:val="44"/>
          <w:u w:val="single"/>
        </w:rPr>
        <w:t>Saturday April 7</w:t>
      </w:r>
      <w:r w:rsidRPr="00547822">
        <w:rPr>
          <w:rFonts w:ascii="Arial" w:hAnsi="Arial" w:cs="Arial"/>
          <w:b/>
          <w:sz w:val="44"/>
          <w:szCs w:val="44"/>
          <w:u w:val="single"/>
          <w:vertAlign w:val="superscript"/>
        </w:rPr>
        <w:t>th</w:t>
      </w:r>
      <w:r w:rsidRPr="00547822">
        <w:rPr>
          <w:rFonts w:ascii="Arial" w:hAnsi="Arial" w:cs="Arial"/>
          <w:b/>
          <w:sz w:val="44"/>
          <w:szCs w:val="44"/>
          <w:u w:val="single"/>
        </w:rPr>
        <w:t xml:space="preserve"> 2018</w:t>
      </w:r>
    </w:p>
    <w:p w:rsidR="007B4F52" w:rsidRDefault="00E742BE" w:rsidP="007B4F52">
      <w:pPr>
        <w:pStyle w:val="ox-5a31a1e627-msonormal"/>
        <w:spacing w:before="0" w:beforeAutospacing="0" w:after="20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2pm – 5 pm</w:t>
      </w:r>
    </w:p>
    <w:p w:rsidR="00882D1A" w:rsidRPr="00882D1A" w:rsidRDefault="00882D1A" w:rsidP="00882D1A">
      <w:pPr>
        <w:pStyle w:val="ox-5a31a1e627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r w:rsidRPr="00882D1A">
        <w:rPr>
          <w:rStyle w:val="Strong"/>
          <w:rFonts w:ascii="Arial" w:hAnsi="Arial" w:cs="Arial"/>
          <w:sz w:val="36"/>
          <w:szCs w:val="36"/>
        </w:rPr>
        <w:t>Main Hall, Friends Meeting House</w:t>
      </w:r>
    </w:p>
    <w:p w:rsidR="00882D1A" w:rsidRPr="00882D1A" w:rsidRDefault="00882D1A" w:rsidP="00882D1A">
      <w:pPr>
        <w:pStyle w:val="ox-5a31a1e627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r w:rsidRPr="00882D1A">
        <w:rPr>
          <w:rStyle w:val="Strong"/>
          <w:rFonts w:ascii="Arial" w:hAnsi="Arial" w:cs="Arial"/>
          <w:sz w:val="36"/>
          <w:szCs w:val="36"/>
        </w:rPr>
        <w:t>6 Mount Street, M2 5NS</w:t>
      </w:r>
    </w:p>
    <w:p w:rsidR="007B4F52" w:rsidRDefault="007B4F52" w:rsidP="007B4F52">
      <w:pPr>
        <w:pStyle w:val="ox-5a31a1e627-msonormal"/>
        <w:spacing w:before="0" w:beforeAutospacing="0" w:after="200" w:afterAutospacing="0" w:line="276" w:lineRule="auto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Moazzam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Begg</w:t>
      </w:r>
      <w:proofErr w:type="spellEnd"/>
      <w:r w:rsidR="00116955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116955">
        <w:rPr>
          <w:rFonts w:ascii="Arial" w:hAnsi="Arial" w:cs="Arial"/>
          <w:b/>
          <w:sz w:val="36"/>
          <w:szCs w:val="36"/>
        </w:rPr>
        <w:t>Guatanamo</w:t>
      </w:r>
      <w:proofErr w:type="spellEnd"/>
      <w:r w:rsidR="00116955">
        <w:rPr>
          <w:rFonts w:ascii="Arial" w:hAnsi="Arial" w:cs="Arial"/>
          <w:b/>
          <w:sz w:val="36"/>
          <w:szCs w:val="36"/>
        </w:rPr>
        <w:t xml:space="preserve"> Bay detainee, </w:t>
      </w:r>
      <w:r>
        <w:rPr>
          <w:rFonts w:ascii="Arial" w:hAnsi="Arial" w:cs="Arial"/>
          <w:b/>
          <w:sz w:val="36"/>
          <w:szCs w:val="36"/>
        </w:rPr>
        <w:t xml:space="preserve">joins Refugees to open out a discussion, with you, about the </w:t>
      </w:r>
      <w:r w:rsidRPr="007B4F52">
        <w:rPr>
          <w:rFonts w:ascii="Arial" w:hAnsi="Arial" w:cs="Arial"/>
          <w:b/>
          <w:i/>
          <w:sz w:val="36"/>
          <w:szCs w:val="36"/>
        </w:rPr>
        <w:t>War on Terror</w:t>
      </w:r>
      <w:r>
        <w:rPr>
          <w:rFonts w:ascii="Arial" w:hAnsi="Arial" w:cs="Arial"/>
          <w:b/>
          <w:sz w:val="36"/>
          <w:szCs w:val="36"/>
        </w:rPr>
        <w:t xml:space="preserve"> and the </w:t>
      </w:r>
      <w:r w:rsidRPr="007B4F52">
        <w:rPr>
          <w:rFonts w:ascii="Arial" w:hAnsi="Arial" w:cs="Arial"/>
          <w:b/>
          <w:i/>
          <w:sz w:val="36"/>
          <w:szCs w:val="36"/>
        </w:rPr>
        <w:t>Terror of War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:rsidR="007B4F52" w:rsidRPr="00116955" w:rsidRDefault="007B4F52" w:rsidP="007B4F52">
      <w:pPr>
        <w:pStyle w:val="ox-5a31a1e627-msonormal"/>
        <w:spacing w:before="0" w:beforeAutospacing="0" w:after="200" w:afterAutospacing="0"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116955">
        <w:rPr>
          <w:rFonts w:ascii="Arial" w:hAnsi="Arial" w:cs="Arial"/>
          <w:sz w:val="32"/>
          <w:szCs w:val="32"/>
        </w:rPr>
        <w:t xml:space="preserve">The event will include the screening of </w:t>
      </w:r>
      <w:r w:rsidRPr="00116955">
        <w:rPr>
          <w:rFonts w:ascii="Arial" w:hAnsi="Arial" w:cs="Arial"/>
          <w:sz w:val="32"/>
          <w:szCs w:val="32"/>
          <w:shd w:val="clear" w:color="auto" w:fill="FFFFFF"/>
        </w:rPr>
        <w:t xml:space="preserve">‘The Confession’, a gripping account of </w:t>
      </w:r>
      <w:proofErr w:type="spellStart"/>
      <w:r w:rsidRPr="00116955">
        <w:rPr>
          <w:rFonts w:ascii="Arial" w:hAnsi="Arial" w:cs="Arial"/>
          <w:sz w:val="32"/>
          <w:szCs w:val="32"/>
          <w:shd w:val="clear" w:color="auto" w:fill="FFFFFF"/>
        </w:rPr>
        <w:t>Moazzam’s</w:t>
      </w:r>
      <w:proofErr w:type="spellEnd"/>
      <w:r w:rsidRPr="00116955">
        <w:rPr>
          <w:rFonts w:ascii="Arial" w:hAnsi="Arial" w:cs="Arial"/>
          <w:sz w:val="32"/>
          <w:szCs w:val="32"/>
          <w:shd w:val="clear" w:color="auto" w:fill="FFFFFF"/>
        </w:rPr>
        <w:t xml:space="preserve"> journey from the streets of Birmingham to the conflicts in Bosnia and Afghanistan to his incarceration in Guantanamo Bay and </w:t>
      </w:r>
      <w:proofErr w:type="spellStart"/>
      <w:r w:rsidRPr="00116955">
        <w:rPr>
          <w:rFonts w:ascii="Arial" w:hAnsi="Arial" w:cs="Arial"/>
          <w:sz w:val="32"/>
          <w:szCs w:val="32"/>
          <w:shd w:val="clear" w:color="auto" w:fill="FFFFFF"/>
        </w:rPr>
        <w:t>Belmarsh</w:t>
      </w:r>
      <w:proofErr w:type="spellEnd"/>
      <w:r w:rsidR="00116955" w:rsidRPr="00116955">
        <w:rPr>
          <w:rFonts w:ascii="Arial" w:hAnsi="Arial" w:cs="Arial"/>
          <w:sz w:val="32"/>
          <w:szCs w:val="32"/>
          <w:shd w:val="clear" w:color="auto" w:fill="FFFFFF"/>
        </w:rPr>
        <w:t>, alongside eye witness description and analysis from Manchester Refugees from the continent of Africa</w:t>
      </w:r>
      <w:r w:rsidRPr="0011695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547822" w:rsidRPr="00547822" w:rsidRDefault="00547822" w:rsidP="00547822">
      <w:pPr>
        <w:pStyle w:val="ox-5a31a1e627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32"/>
          <w:szCs w:val="32"/>
        </w:rPr>
      </w:pPr>
      <w:r w:rsidRPr="00547822">
        <w:rPr>
          <w:rFonts w:ascii="Arial" w:hAnsi="Arial" w:cs="Arial"/>
          <w:sz w:val="32"/>
          <w:szCs w:val="32"/>
          <w:shd w:val="clear" w:color="auto" w:fill="FFFFFF"/>
        </w:rPr>
        <w:t xml:space="preserve">See </w:t>
      </w:r>
      <w:hyperlink r:id="rId7" w:history="1">
        <w:r w:rsidRPr="00547822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www.rapar.org.uk</w:t>
        </w:r>
      </w:hyperlink>
      <w:r w:rsidRPr="00547822">
        <w:rPr>
          <w:rFonts w:ascii="Arial" w:hAnsi="Arial" w:cs="Arial"/>
          <w:sz w:val="32"/>
          <w:szCs w:val="32"/>
          <w:shd w:val="clear" w:color="auto" w:fill="FFFFFF"/>
        </w:rPr>
        <w:t xml:space="preserve"> and </w:t>
      </w:r>
      <w:hyperlink r:id="rId8" w:history="1">
        <w:r w:rsidR="00116955" w:rsidRPr="000E1C75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www.cage.ngo</w:t>
        </w:r>
      </w:hyperlink>
      <w:r w:rsidR="0011695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547822">
        <w:rPr>
          <w:rFonts w:ascii="Arial" w:hAnsi="Arial" w:cs="Arial"/>
          <w:sz w:val="32"/>
          <w:szCs w:val="32"/>
          <w:shd w:val="clear" w:color="auto" w:fill="FFFFFF"/>
        </w:rPr>
        <w:t>for more details</w:t>
      </w:r>
    </w:p>
    <w:p w:rsidR="00407459" w:rsidRDefault="007B4F52" w:rsidP="00116955">
      <w:pPr>
        <w:pStyle w:val="ox-5a31a1e627-msonormal"/>
        <w:spacing w:before="0" w:beforeAutospacing="0" w:after="200" w:afterAutospacing="0" w:line="276" w:lineRule="auto"/>
        <w:jc w:val="center"/>
      </w:pPr>
      <w:proofErr w:type="gramStart"/>
      <w:r>
        <w:rPr>
          <w:rStyle w:val="Strong"/>
          <w:rFonts w:ascii="Arial" w:hAnsi="Arial" w:cs="Arial"/>
          <w:sz w:val="28"/>
          <w:szCs w:val="28"/>
        </w:rPr>
        <w:t>Venue accessible</w:t>
      </w:r>
      <w:r w:rsidR="00882D1A">
        <w:rPr>
          <w:rStyle w:val="Strong"/>
          <w:rFonts w:ascii="Arial" w:hAnsi="Arial" w:cs="Arial"/>
          <w:sz w:val="28"/>
          <w:szCs w:val="28"/>
        </w:rPr>
        <w:t>.</w:t>
      </w:r>
      <w:proofErr w:type="gramEnd"/>
      <w:r w:rsidR="00882D1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Style w:val="Strong"/>
          <w:rFonts w:ascii="Arial" w:hAnsi="Arial" w:cs="Arial"/>
          <w:sz w:val="28"/>
          <w:szCs w:val="28"/>
        </w:rPr>
        <w:t>Everyone welcome.</w:t>
      </w:r>
      <w:proofErr w:type="gramEnd"/>
    </w:p>
    <w:sectPr w:rsidR="00407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2"/>
    <w:rsid w:val="00116955"/>
    <w:rsid w:val="00407459"/>
    <w:rsid w:val="00547822"/>
    <w:rsid w:val="007B4F52"/>
    <w:rsid w:val="00882D1A"/>
    <w:rsid w:val="00B1495B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5a31a1e627-msonormal">
    <w:name w:val="ox-5a31a1e627-msonormal"/>
    <w:basedOn w:val="Normal"/>
    <w:rsid w:val="007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4F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7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5a31a1e627-msonormal">
    <w:name w:val="ox-5a31a1e627-msonormal"/>
    <w:basedOn w:val="Normal"/>
    <w:rsid w:val="007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4F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7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e.n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par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Rhetta</dc:creator>
  <cp:lastModifiedBy>Rhetta</cp:lastModifiedBy>
  <cp:revision>2</cp:revision>
  <dcterms:created xsi:type="dcterms:W3CDTF">2018-03-19T08:44:00Z</dcterms:created>
  <dcterms:modified xsi:type="dcterms:W3CDTF">2018-03-19T08:44:00Z</dcterms:modified>
</cp:coreProperties>
</file>